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DRINGLICHKEITSBESCHEINIGUNG</w:t>
      </w:r>
    </w:p>
    <w:p/>
    <w:p/>
    <w:p>
      <w:r>
        <w:rPr>
          <w:b w:val="0"/>
          <w:sz w:val="20"/>
        </w:rPr>
        <w:t>Hiermit wird bescheinigt, dass die nachfolgend genannten Angelegenheiten aus besonderen Gründen einer dringlichen Bearbeitung bedürfen.</w:t>
      </w:r>
    </w:p>
    <w:p/>
    <w:p>
      <w:r>
        <w:rPr>
          <w:b/>
          <w:sz w:val="20"/>
        </w:rPr>
        <w:t>Angaben der bescheinigenden Stelle:</w:t>
      </w:r>
    </w:p>
    <w:p>
      <w:r>
        <w:rPr>
          <w:b w:val="0"/>
          <w:sz w:val="20"/>
        </w:rPr>
        <w:t>Name / Bezeichnung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der antragstellenden Person / Organisation:</w:t>
      </w:r>
    </w:p>
    <w:p>
      <w:r>
        <w:rPr>
          <w:b w:val="0"/>
          <w:sz w:val="20"/>
        </w:rPr>
        <w:t>Name / 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Beschreibung der dringlichen Angelegenheit: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Begründung der Dringlichkeit: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Rechtsgrundlagen und Hinweise:</w:t>
      </w:r>
    </w:p>
    <w:p>
      <w:r>
        <w:rPr>
          <w:b w:val="0"/>
          <w:sz w:val="20"/>
        </w:rPr>
        <w:t>Diese Bescheinigung dient ausschließlich der Kennzeichnung von Anliegen, die eine beschleunigte Bearbeitung erfordern. Sie ersetzt keine sonstigen erforderlichen Anträge oder Nachweise.</w:t>
      </w:r>
    </w:p>
    <w:p/>
    <w:p>
      <w:r>
        <w:rPr>
          <w:b w:val="0"/>
          <w:sz w:val="20"/>
        </w:rPr>
        <w:t>Die bescheinigende Stelle bestätigt hiermit die Richtigkeit der Angaben.</w:t>
      </w:r>
    </w:p>
    <w:p/>
    <w:p/>
    <w:p>
      <w:r>
        <w:rPr>
          <w:b w:val="0"/>
          <w:sz w:val="20"/>
        </w:rPr>
        <w:t>Ort der Ausstellung 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Bescheinigende Stelle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Vertretung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https://dokumentfertig.com/dringlichkeitsbescheinigung/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dringlichkeitsbescheinig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