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ERTRAGSWERTVERFAHREN - BEWERTUNGSRECHNER</w:t>
      </w:r>
    </w:p>
    <w:p/>
    <w:p>
      <w:r>
        <w:rPr>
          <w:b/>
          <w:sz w:val="20"/>
        </w:rPr>
        <w:t>Angaben zum Eigentümer: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zum Bewertungsobjekt: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Art der Immobilie : ____________________________________________</w:t>
      </w:r>
    </w:p>
    <w:p>
      <w:r>
        <w:rPr>
          <w:b w:val="0"/>
          <w:sz w:val="20"/>
        </w:rPr>
        <w:t>Baujahr : _____________________________________________________</w:t>
      </w:r>
    </w:p>
    <w:p>
      <w:r>
        <w:rPr>
          <w:b w:val="0"/>
          <w:sz w:val="20"/>
        </w:rPr>
        <w:t>Wohnfläche (m²) : ___________________ Grundstücksfläche (m²) : ______________</w:t>
      </w:r>
    </w:p>
    <w:p>
      <w:r>
        <w:rPr>
          <w:b w:val="0"/>
          <w:sz w:val="20"/>
        </w:rPr>
        <w:t>Anzahl der Einheiten : __________________________________________</w:t>
      </w:r>
    </w:p>
    <w:p>
      <w:r>
        <w:rPr>
          <w:b w:val="0"/>
          <w:sz w:val="20"/>
        </w:rPr>
        <w:t>Gebäudestatus : _______________________________________________</w:t>
      </w:r>
    </w:p>
    <w:p/>
    <w:p>
      <w:r>
        <w:rPr>
          <w:b/>
          <w:sz w:val="20"/>
        </w:rPr>
        <w:t>Ertragsdaten:</w:t>
      </w:r>
    </w:p>
    <w:p>
      <w:r>
        <w:rPr>
          <w:b w:val="0"/>
          <w:sz w:val="20"/>
        </w:rPr>
        <w:t>Jährliche Mieteinnahmen (Netto) : ______________ EUR</w:t>
      </w:r>
    </w:p>
    <w:p>
      <w:r>
        <w:rPr>
          <w:b w:val="0"/>
          <w:sz w:val="20"/>
        </w:rPr>
        <w:t>Bewirtschaftungskosten (jährlich) : ______________ EUR</w:t>
      </w:r>
    </w:p>
    <w:p>
      <w:r>
        <w:rPr>
          <w:b w:val="0"/>
          <w:sz w:val="20"/>
        </w:rPr>
        <w:t>Reinertrag : ______________ EUR</w:t>
      </w:r>
    </w:p>
    <w:p>
      <w:r>
        <w:rPr>
          <w:b w:val="0"/>
          <w:sz w:val="20"/>
        </w:rPr>
        <w:t>Liegenschaftszins (%) : ______________</w:t>
      </w:r>
    </w:p>
    <w:p/>
    <w:p>
      <w:r>
        <w:rPr>
          <w:b/>
          <w:sz w:val="20"/>
        </w:rPr>
        <w:t>Berechnung des Ertragswerts:</w:t>
      </w:r>
    </w:p>
    <w:p>
      <w:r>
        <w:rPr>
          <w:b w:val="0"/>
          <w:sz w:val="20"/>
        </w:rPr>
        <w:t>Der Ertragswert wird ermittelt durch die Division des Reinertrags durch den Liegenschaftszins.</w:t>
      </w:r>
    </w:p>
    <w:p>
      <w:r>
        <w:rPr>
          <w:b w:val="0"/>
          <w:sz w:val="20"/>
        </w:rPr>
        <w:t>Ertragswert = Reinertrag / Liegenschaftszins</w:t>
      </w:r>
    </w:p>
    <w:p/>
    <w:p>
      <w:r>
        <w:rPr>
          <w:b/>
          <w:sz w:val="20"/>
        </w:rPr>
        <w:t>Rechtsgrundlagen:</w:t>
      </w:r>
    </w:p>
    <w:p>
      <w:r>
        <w:rPr>
          <w:b w:val="0"/>
          <w:sz w:val="20"/>
        </w:rPr>
        <w:t>Die Bewertung erfolgt gemäß den Vorschriften des Bewertungsgesetzes (BewG) und den Richtlinien des Gutachterausschusses.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Dieses Dokument dient ausschließlich zur Unterstützung bei der Ermittlung des Ertragswerts und ersetzt keine fachkundige Immobilienbewertung.</w:t>
      </w:r>
    </w:p>
    <w:p/>
    <w:p>
      <w:r>
        <w:rPr>
          <w:b/>
          <w:sz w:val="20"/>
        </w:rPr>
        <w:t>Unterschriften:</w:t>
      </w:r>
    </w:p>
    <w:p>
      <w:r>
        <w:rPr>
          <w:b w:val="0"/>
          <w:sz w:val="20"/>
        </w:rPr>
        <w:t>Eigentümer : ___________________________________</w:t>
      </w:r>
    </w:p>
    <w:p>
      <w:r>
        <w:rPr>
          <w:b w:val="0"/>
          <w:sz w:val="20"/>
        </w:rPr>
        <w:t>Sachverständiger : 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SACHVERSTÄNDIGER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https://dokumentfertig.com/ertragswertverfahren-rechner/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rtragswertverfahren-rechn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