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 FÜR EINE VEREINBARUNG ZUR GÜTERTRENNUNG</w:t>
      </w:r>
    </w:p>
    <w:p/>
    <w:p>
      <w:r>
        <w:rPr>
          <w:b w:val="0"/>
          <w:sz w:val="20"/>
        </w:rPr>
        <w:t>Die nachfolgende Vereinbarung regelt die Gütertrennung zwischen den Ehegatten gemäß den Vorschriften des Bürgerlichen Gesetzbuches (BGB).</w:t>
      </w:r>
    </w:p>
    <w:p/>
    <w:p>
      <w:r>
        <w:rPr>
          <w:b/>
          <w:sz w:val="20"/>
        </w:rPr>
        <w:t>Angaben zu den Ehegatten:</w:t>
      </w:r>
    </w:p>
    <w:p>
      <w:r>
        <w:rPr>
          <w:b w:val="0"/>
          <w:sz w:val="20"/>
        </w:rPr>
        <w:t>Ehegatte 1: ___________________________________________________________</w:t>
      </w:r>
    </w:p>
    <w:p>
      <w:r>
        <w:rPr>
          <w:b w:val="0"/>
          <w:sz w:val="20"/>
        </w:rPr>
        <w:t>Anschrift: _____________________________________________________________</w:t>
      </w:r>
    </w:p>
    <w:p>
      <w:r>
        <w:rPr>
          <w:b w:val="0"/>
          <w:sz w:val="20"/>
        </w:rPr>
        <w:t>Geburtsdatum: _________________________________________________________</w:t>
      </w:r>
    </w:p>
    <w:p/>
    <w:p>
      <w:r>
        <w:rPr>
          <w:b w:val="0"/>
          <w:sz w:val="20"/>
        </w:rPr>
        <w:t>Ehegatte 2: ___________________________________________________________</w:t>
      </w:r>
    </w:p>
    <w:p>
      <w:r>
        <w:rPr>
          <w:b w:val="0"/>
          <w:sz w:val="20"/>
        </w:rPr>
        <w:t>Anschrift: _____________________________________________________________</w:t>
      </w:r>
    </w:p>
    <w:p>
      <w:r>
        <w:rPr>
          <w:b w:val="0"/>
          <w:sz w:val="20"/>
        </w:rPr>
        <w:t>Geburtsdatum: _________________________________________________________</w:t>
      </w:r>
    </w:p>
    <w:p/>
    <w:p>
      <w:r>
        <w:rPr>
          <w:b/>
          <w:sz w:val="20"/>
        </w:rPr>
        <w:t>§ 1 – Präambel</w:t>
      </w:r>
    </w:p>
    <w:p>
      <w:r>
        <w:rPr>
          <w:b w:val="0"/>
          <w:sz w:val="20"/>
        </w:rPr>
        <w:t>Die Ehegatten vereinbaren hiermit Gütertrennung für die Dauer der Ehe. Diese Vereinbarung wird gemäß § 1414 BGB geschlossen und bedarf der notariellen Beurkundung.</w:t>
      </w:r>
    </w:p>
    <w:p/>
    <w:p>
      <w:r>
        <w:rPr>
          <w:b/>
          <w:sz w:val="20"/>
        </w:rPr>
        <w:t>§ 2 – Gegenstand der Vereinbarung</w:t>
      </w:r>
    </w:p>
    <w:p>
      <w:r>
        <w:rPr>
          <w:b w:val="0"/>
          <w:sz w:val="20"/>
        </w:rPr>
        <w:t>Es wird ausdrücklich vereinbart, dass das Vermögen der Ehegatten getrennt bleibt. Jeder Ehegatte verwaltet und nutzt sein Vermögen selbstständig und eigenverantwortlich.</w:t>
      </w:r>
    </w:p>
    <w:p/>
    <w:p>
      <w:r>
        <w:rPr>
          <w:b/>
          <w:sz w:val="20"/>
        </w:rPr>
        <w:t>§ 3 – Vermögensverhältnisse</w:t>
      </w:r>
    </w:p>
    <w:p>
      <w:r>
        <w:rPr>
          <w:b w:val="0"/>
          <w:sz w:val="20"/>
        </w:rPr>
        <w:t>Jeder Ehegatte behält das Eigentum an den eingebrachten und künftigen Vermögenswerten. Es findet keine Gütergemeinschaft statt.</w:t>
      </w:r>
    </w:p>
    <w:p/>
    <w:p>
      <w:r>
        <w:rPr>
          <w:b/>
          <w:sz w:val="20"/>
        </w:rPr>
        <w:t>§ 4 – Schulden</w:t>
      </w:r>
    </w:p>
    <w:p>
      <w:r>
        <w:rPr>
          <w:b w:val="0"/>
          <w:sz w:val="20"/>
        </w:rPr>
        <w:t>Jeder Ehegatte haftet für seine eigenen Verbindlichkeiten allein. Eine Haftung für Schulden des anderen Ehegatten ist ausgeschlossen.</w:t>
      </w:r>
    </w:p>
    <w:p/>
    <w:p>
      <w:r>
        <w:rPr>
          <w:b/>
          <w:sz w:val="20"/>
        </w:rPr>
        <w:t>§ 5 – Unterhalt</w:t>
      </w:r>
    </w:p>
    <w:p>
      <w:r>
        <w:rPr>
          <w:b w:val="0"/>
          <w:sz w:val="20"/>
        </w:rPr>
        <w:t>Diese Vereinbarung regelt keine Unterhaltsansprüche. Unterhaltsansprüche bleiben von dieser Gütertrennung unberührt und richten sich nach den gesetzlichen Bestimmungen.</w:t>
      </w:r>
    </w:p>
    <w:p/>
    <w:p>
      <w:r>
        <w:rPr>
          <w:b/>
          <w:sz w:val="20"/>
        </w:rPr>
        <w:t>§ 6 – Änderung und Kündigung</w:t>
      </w:r>
    </w:p>
    <w:p>
      <w:r>
        <w:rPr>
          <w:b w:val="0"/>
          <w:sz w:val="20"/>
        </w:rPr>
        <w:t>Änderungen dieser Vereinbarung bedürfen der Schriftform und müssen notariell beurkundet werden. Eine Kündigung ist nur mit beiderseitigem Einverständnis möglich.</w:t>
      </w:r>
    </w:p>
    <w:p/>
    <w:p>
      <w:r>
        <w:rPr>
          <w:b/>
          <w:sz w:val="20"/>
        </w:rPr>
        <w:t>§ 7 – Sonstiges</w:t>
      </w:r>
    </w:p>
    <w:p>
      <w:r>
        <w:rPr>
          <w:b w:val="0"/>
          <w:sz w:val="20"/>
        </w:rPr>
        <w:t>Sollten einzelne Bestimmungen dieser Vereinbarung unwirksam sein oder werden, berührt dies nicht die Wirksamkeit der übrigen Bestimmungen. Anstelle der unwirksamen Bestimmung gilt eine wirksame Regelung, die dem wirtschaftlichen Zweck am nächsten kommt.</w:t>
      </w:r>
    </w:p>
    <w:p/>
    <w:p/>
    <w:p>
      <w:r>
        <w:rPr>
          <w:b w:val="0"/>
          <w:sz w:val="20"/>
        </w:rPr>
        <w:t>Ort : _________________________________________________________________</w:t>
      </w:r>
    </w:p>
    <w:p>
      <w:r>
        <w:rPr>
          <w:b w:val="0"/>
          <w:sz w:val="20"/>
        </w:rPr>
        <w:t>Datum :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EHEGATTE 1</w:t>
            </w:r>
          </w:p>
        </w:tc>
        <w:tc>
          <w:tcPr>
            <w:tcW w:type="dxa" w:w="4986"/>
            <w:tcBorders>
              <w:top w:val="nil"/>
              <w:left w:val="nil"/>
              <w:bottom w:val="nil"/>
              <w:right w:val="nil"/>
              <w:insideH w:val="nil"/>
              <w:insideV w:val="nil"/>
            </w:tcBorders>
          </w:tcPr>
          <w:p>
            <w:pPr>
              <w:jc w:val="center"/>
            </w:pPr>
            <w:r>
              <w:t>EHEGATTE 2</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https://dokumentfertig.com/gutertrennung-muster/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gutertrennung-muster/"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