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WEGEN VERWAHRLOSUNG DER WOHNUNG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Empfänger (Vermieter)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Mietvertrages wegen Verwahrlosung der Wohnung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bestehenden Mietvertrag für die Wohnung __________, gelegen in ________________________________, fristlos wegen erheblicher Verwahrlosung der Mietsache.</w:t>
      </w:r>
    </w:p>
    <w:p/>
    <w:p>
      <w:r>
        <w:rPr>
          <w:b w:val="0"/>
          <w:sz w:val="20"/>
        </w:rPr>
        <w:t>Trotz mehrfacher Aufforderungen wurden die Mängel nicht behoben, was eine Gefährdung der Wohnqualität und Gesundheit darstellt.</w:t>
      </w:r>
    </w:p>
    <w:p/>
    <w:p>
      <w:r>
        <w:rPr>
          <w:b w:val="0"/>
          <w:sz w:val="20"/>
        </w:rPr>
        <w:t>Ich fordere Sie daher auf, mir den Erhalt dieser Kündigung zu bestätigen und die Wohnungsübergabe zu einem zeitnahen Termin zu vereinbaren.</w:t>
      </w:r>
    </w:p>
    <w:p/>
    <w:p>
      <w:r>
        <w:rPr>
          <w:b w:val="0"/>
          <w:sz w:val="20"/>
        </w:rPr>
        <w:t>Bitte beachten Sie, dass ich mir vorbehhalte, etwaige weitere Rechte geltend zu machen.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https://dokumentfertig.com/kundigung-wegen-verwahrlosung-der-wohnung-muster/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ndigung-wegen-verwahrlosung-der-wohnun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