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NACHLASSVERFÜGUNG</w:t>
      </w:r>
    </w:p>
    <w:p/>
    <w:p>
      <w:r>
        <w:rPr>
          <w:b w:val="0"/>
          <w:sz w:val="20"/>
        </w:rPr>
        <w:t>Hiermit bestimme ich folgende Regelungen für meinen Nachlass, gültig ab meinem Ableben.</w:t>
      </w:r>
    </w:p>
    <w:p/>
    <w:p/>
    <w:p>
      <w:r>
        <w:rPr>
          <w:b/>
          <w:sz w:val="20"/>
        </w:rPr>
        <w:t>Persönliche Daten des Erblassers: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§ 1 – Erbeinsetzung</w:t>
      </w:r>
    </w:p>
    <w:p>
      <w:r>
        <w:rPr>
          <w:b w:val="0"/>
          <w:sz w:val="20"/>
        </w:rPr>
        <w:t>Ich setze hiermit folgende Personen als meine Erben ein: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Verwandtschaftsverhältnis : ____________________________________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Verwandtschaftsverhältnis : ____________________________________</w:t>
      </w:r>
    </w:p>
    <w:p/>
    <w:p>
      <w:r>
        <w:rPr>
          <w:b/>
          <w:sz w:val="20"/>
        </w:rPr>
        <w:t>§ 2 – Vermächtnisse</w:t>
      </w:r>
    </w:p>
    <w:p>
      <w:r>
        <w:rPr>
          <w:b w:val="0"/>
          <w:sz w:val="20"/>
        </w:rPr>
        <w:t>Folgende Vermächtnisse bestimme ich:</w:t>
      </w:r>
    </w:p>
    <w:p>
      <w:r>
        <w:rPr>
          <w:b w:val="0"/>
          <w:sz w:val="20"/>
        </w:rPr>
        <w:t>1. ________________________________________________</w:t>
      </w:r>
    </w:p>
    <w:p>
      <w:r>
        <w:rPr>
          <w:b w:val="0"/>
          <w:sz w:val="20"/>
        </w:rPr>
        <w:t>2. ________________________________________________</w:t>
      </w:r>
    </w:p>
    <w:p/>
    <w:p>
      <w:r>
        <w:rPr>
          <w:b/>
          <w:sz w:val="20"/>
        </w:rPr>
        <w:t>§ 3 – Testamentsvollstreckung</w:t>
      </w:r>
    </w:p>
    <w:p>
      <w:r>
        <w:rPr>
          <w:b w:val="0"/>
          <w:sz w:val="20"/>
        </w:rPr>
        <w:t>Ich bestimme folgenden Testamentsvollstrecker: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§ 4 – Verfügungen zu gemeinschaftlichem Eigentum</w:t>
      </w:r>
    </w:p>
    <w:p>
      <w:r>
        <w:rPr>
          <w:b w:val="0"/>
          <w:sz w:val="20"/>
        </w:rPr>
        <w:t>Sollte ich zum Zeitpunkt meines Ablebens gemeinschaftliches Eigentum besitzen, gelten folgende Regelungen: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§ 5 – Auflagen</w:t>
      </w:r>
    </w:p>
    <w:p>
      <w:r>
        <w:rPr>
          <w:b w:val="0"/>
          <w:sz w:val="20"/>
        </w:rPr>
        <w:t>Den Erben oder Vermächtnisnehmern werden folgende Auflagen erteilt: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Diese Nachlassverfügung ist verbindlich und ersetzt alle vorherigen Verfügungen.</w:t>
      </w:r>
    </w:p>
    <w:p>
      <w:r>
        <w:rPr>
          <w:b w:val="0"/>
          <w:sz w:val="20"/>
        </w:rPr>
        <w:t>Soweit gesetzlich zulässig, gelten die Bestimmungen des Bürgerlichen Gesetzbuches.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Erblasser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https://dokumentfertig.com/nachlassverfugung-vorlage/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nachlassverfug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